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winkl Light" w:cs="Twinkl Light" w:eastAsia="Twinkl Light" w:hAnsi="Twinkl Light"/>
          <w:b w:val="1"/>
          <w:sz w:val="36"/>
          <w:szCs w:val="36"/>
        </w:rPr>
      </w:pPr>
      <w:r w:rsidDel="00000000" w:rsidR="00000000" w:rsidRPr="00000000">
        <w:rPr>
          <w:rFonts w:ascii="Twinkl Light" w:cs="Twinkl Light" w:eastAsia="Twinkl Light" w:hAnsi="Twinkl Light"/>
          <w:b w:val="1"/>
          <w:sz w:val="36"/>
          <w:szCs w:val="36"/>
          <w:rtl w:val="0"/>
        </w:rPr>
        <w:t xml:space="preserve">Autumn Term, Year 1, PE Knowledge Organiser </w:t>
      </w:r>
    </w:p>
    <w:p w:rsidR="00000000" w:rsidDel="00000000" w:rsidP="00000000" w:rsidRDefault="00000000" w:rsidRPr="00000000" w14:paraId="00000002">
      <w:pPr>
        <w:spacing w:line="240" w:lineRule="auto"/>
        <w:jc w:val="center"/>
        <w:rPr>
          <w:rFonts w:ascii="Twinkl Light" w:cs="Twinkl Light" w:eastAsia="Twinkl Light" w:hAnsi="Twinkl Light"/>
          <w:b w:val="1"/>
          <w:sz w:val="36"/>
          <w:szCs w:val="36"/>
        </w:rPr>
      </w:pPr>
      <w:r w:rsidDel="00000000" w:rsidR="00000000" w:rsidRPr="00000000">
        <w:rPr>
          <w:rFonts w:ascii="Twinkl Light" w:cs="Twinkl Light" w:eastAsia="Twinkl Light" w:hAnsi="Twinkl Light"/>
          <w:b w:val="1"/>
          <w:sz w:val="36"/>
          <w:szCs w:val="36"/>
          <w:rtl w:val="0"/>
        </w:rPr>
        <w:t xml:space="preserve">Fundamentals 1</w:t>
      </w:r>
    </w:p>
    <w:tbl>
      <w:tblPr>
        <w:tblStyle w:val="Table1"/>
        <w:tblpPr w:leftFromText="180" w:rightFromText="180" w:topFromText="0" w:bottomFromText="0" w:vertAnchor="page" w:horzAnchor="margin" w:tblpX="0" w:tblpY="1977"/>
        <w:tblW w:w="154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678"/>
        <w:gridCol w:w="4919"/>
        <w:gridCol w:w="3859"/>
        <w:tblGridChange w:id="0">
          <w:tblGrid>
            <w:gridCol w:w="1980"/>
            <w:gridCol w:w="4678"/>
            <w:gridCol w:w="4919"/>
            <w:gridCol w:w="3859"/>
          </w:tblGrid>
        </w:tblGridChange>
      </w:tblGrid>
      <w:tr>
        <w:trPr>
          <w:cantSplit w:val="0"/>
          <w:trHeight w:val="880" w:hRule="atLeast"/>
          <w:tblHeader w:val="0"/>
        </w:trPr>
        <w:tc>
          <w:tcPr>
            <w:gridSpan w:val="2"/>
            <w:shd w:fill="83caeb" w:val="clear"/>
          </w:tcPr>
          <w:p w:rsidR="00000000" w:rsidDel="00000000" w:rsidP="00000000" w:rsidRDefault="00000000" w:rsidRPr="00000000" w14:paraId="00000003">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Subject specific</w:t>
            </w:r>
          </w:p>
          <w:p w:rsidR="00000000" w:rsidDel="00000000" w:rsidP="00000000" w:rsidRDefault="00000000" w:rsidRPr="00000000" w14:paraId="00000004">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Vocabulary</w:t>
            </w:r>
          </w:p>
        </w:tc>
        <w:tc>
          <w:tcPr>
            <w:shd w:fill="83caeb" w:val="clear"/>
          </w:tcPr>
          <w:p w:rsidR="00000000" w:rsidDel="00000000" w:rsidP="00000000" w:rsidRDefault="00000000" w:rsidRPr="00000000" w14:paraId="00000006">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Images/Diagrams/Maps</w:t>
            </w:r>
          </w:p>
        </w:tc>
        <w:tc>
          <w:tcPr>
            <w:shd w:fill="83caeb" w:val="clear"/>
          </w:tcPr>
          <w:p w:rsidR="00000000" w:rsidDel="00000000" w:rsidP="00000000" w:rsidRDefault="00000000" w:rsidRPr="00000000" w14:paraId="00000007">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Important Knowledge</w:t>
            </w:r>
          </w:p>
        </w:tc>
      </w:tr>
      <w:tr>
        <w:trPr>
          <w:cantSplit w:val="0"/>
          <w:trHeight w:val="531" w:hRule="atLeast"/>
          <w:tblHeader w:val="0"/>
        </w:trPr>
        <w:tc>
          <w:tcPr/>
          <w:p w:rsidR="00000000" w:rsidDel="00000000" w:rsidP="00000000" w:rsidRDefault="00000000" w:rsidRPr="00000000" w14:paraId="00000008">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bend</w:t>
            </w:r>
          </w:p>
        </w:tc>
        <w:tc>
          <w:tcPr/>
          <w:p w:rsidR="00000000" w:rsidDel="00000000" w:rsidP="00000000" w:rsidRDefault="00000000" w:rsidRPr="00000000" w14:paraId="00000009">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move a part of your body so it's not straight anymore.</w:t>
            </w:r>
          </w:p>
        </w:tc>
        <w:tc>
          <w:tcPr>
            <w:vMerge w:val="restart"/>
            <w:shd w:fill="ffffff" w:val="clear"/>
          </w:tcPr>
          <w:p w:rsidR="00000000" w:rsidDel="00000000" w:rsidP="00000000" w:rsidRDefault="00000000" w:rsidRPr="00000000" w14:paraId="0000000A">
            <w:pPr>
              <w:tabs>
                <w:tab w:val="left" w:leader="none" w:pos="1377"/>
              </w:tabs>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w:t>
            </w:r>
            <w:r w:rsidDel="00000000" w:rsidR="00000000" w:rsidRPr="00000000">
              <w:rPr>
                <w:rFonts w:ascii="Twinkl Light" w:cs="Twinkl Light" w:eastAsia="Twinkl Light" w:hAnsi="Twinkl Light"/>
                <w:sz w:val="24"/>
                <w:szCs w:val="24"/>
              </w:rPr>
              <w:drawing>
                <wp:inline distB="0" distT="0" distL="0" distR="0">
                  <wp:extent cx="2447936" cy="2328089"/>
                  <wp:effectExtent b="0" l="0" r="0" t="0"/>
                  <wp:docPr id="160921884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447936" cy="2328089"/>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0B">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Running</w:t>
            </w:r>
          </w:p>
          <w:p w:rsidR="00000000" w:rsidDel="00000000" w:rsidP="00000000" w:rsidRDefault="00000000" w:rsidRPr="00000000" w14:paraId="0000000C">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Bending your knees will help you to change direction. If you swing your arms it will help you to run faster.</w:t>
            </w:r>
          </w:p>
          <w:p w:rsidR="00000000" w:rsidDel="00000000" w:rsidP="00000000" w:rsidRDefault="00000000" w:rsidRPr="00000000" w14:paraId="0000000D">
            <w:pPr>
              <w:jc w:val="center"/>
              <w:rPr>
                <w:rFonts w:ascii="Twinkl Light" w:cs="Twinkl Light" w:eastAsia="Twinkl Light" w:hAnsi="Twinkl Light"/>
                <w:sz w:val="24"/>
                <w:szCs w:val="24"/>
              </w:rPr>
            </w:pPr>
            <w:r w:rsidDel="00000000" w:rsidR="00000000" w:rsidRPr="00000000">
              <w:rPr>
                <w:rtl w:val="0"/>
              </w:rPr>
            </w:r>
          </w:p>
          <w:p w:rsidR="00000000" w:rsidDel="00000000" w:rsidP="00000000" w:rsidRDefault="00000000" w:rsidRPr="00000000" w14:paraId="0000000E">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Balancing</w:t>
            </w:r>
          </w:p>
          <w:p w:rsidR="00000000" w:rsidDel="00000000" w:rsidP="00000000" w:rsidRDefault="00000000" w:rsidRPr="00000000" w14:paraId="0000000F">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Look ahead will help you to balance. Landing on your feet helps you to balance.</w:t>
            </w:r>
          </w:p>
          <w:p w:rsidR="00000000" w:rsidDel="00000000" w:rsidP="00000000" w:rsidRDefault="00000000" w:rsidRPr="00000000" w14:paraId="00000010">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11">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Jumping</w:t>
            </w:r>
          </w:p>
          <w:p w:rsidR="00000000" w:rsidDel="00000000" w:rsidP="00000000" w:rsidRDefault="00000000" w:rsidRPr="00000000" w14:paraId="00000012">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Landing on the balls of your feet helps you to land with control.</w:t>
            </w:r>
          </w:p>
          <w:p w:rsidR="00000000" w:rsidDel="00000000" w:rsidP="00000000" w:rsidRDefault="00000000" w:rsidRPr="00000000" w14:paraId="00000013">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14">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Hopping</w:t>
            </w:r>
          </w:p>
          <w:p w:rsidR="00000000" w:rsidDel="00000000" w:rsidP="00000000" w:rsidRDefault="00000000" w:rsidRPr="00000000" w14:paraId="00000015">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Hop with a soft bent knee.</w:t>
            </w:r>
          </w:p>
          <w:p w:rsidR="00000000" w:rsidDel="00000000" w:rsidP="00000000" w:rsidRDefault="00000000" w:rsidRPr="00000000" w14:paraId="00000016">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17">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Skipping</w:t>
            </w:r>
          </w:p>
          <w:p w:rsidR="00000000" w:rsidDel="00000000" w:rsidP="00000000" w:rsidRDefault="00000000" w:rsidRPr="00000000" w14:paraId="00000018">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Use the opposite arm to leg when you skip. Jumping on the balls of your feet helps you to keep a rhythm. </w:t>
            </w:r>
          </w:p>
          <w:p w:rsidR="00000000" w:rsidDel="00000000" w:rsidP="00000000" w:rsidRDefault="00000000" w:rsidRPr="00000000" w14:paraId="00000019">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1A">
            <w:pPr>
              <w:jc w:val="center"/>
              <w:rPr>
                <w:rFonts w:ascii="Twinkl Light" w:cs="Twinkl Light" w:eastAsia="Twinkl Light" w:hAnsi="Twinkl Light"/>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1B">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direction</w:t>
            </w:r>
          </w:p>
        </w:tc>
        <w:tc>
          <w:tcPr/>
          <w:p w:rsidR="00000000" w:rsidDel="00000000" w:rsidP="00000000" w:rsidRDefault="00000000" w:rsidRPr="00000000" w14:paraId="0000001C">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The way you move or face during an activity or game.</w:t>
            </w:r>
          </w:p>
        </w:tc>
        <w:tc>
          <w:tcPr>
            <w:vMerge w:val="continue"/>
            <w:shd w:fill="ffffff"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732" w:hRule="atLeast"/>
          <w:tblHeader w:val="0"/>
        </w:trPr>
        <w:tc>
          <w:tcPr/>
          <w:p w:rsidR="00000000" w:rsidDel="00000000" w:rsidP="00000000" w:rsidRDefault="00000000" w:rsidRPr="00000000" w14:paraId="0000001F">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dodge</w:t>
            </w:r>
          </w:p>
        </w:tc>
        <w:tc>
          <w:tcPr/>
          <w:p w:rsidR="00000000" w:rsidDel="00000000" w:rsidP="00000000" w:rsidRDefault="00000000" w:rsidRPr="00000000" w14:paraId="00000020">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move quickly to the side or away so you don’t get tagged or hit by something.</w:t>
            </w:r>
          </w:p>
        </w:tc>
        <w:tc>
          <w:tcPr>
            <w:vMerge w:val="continue"/>
            <w:shd w:fill="fffff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023">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fast</w:t>
            </w:r>
          </w:p>
        </w:tc>
        <w:tc>
          <w:tcPr/>
          <w:p w:rsidR="00000000" w:rsidDel="00000000" w:rsidP="00000000" w:rsidRDefault="00000000" w:rsidRPr="00000000" w14:paraId="00000024">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Moving quickly from one place to another.</w:t>
            </w:r>
          </w:p>
        </w:tc>
        <w:tc>
          <w:tcPr>
            <w:vMerge w:val="continue"/>
            <w:shd w:fill="ffffff"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693" w:hRule="atLeast"/>
          <w:tblHeader w:val="0"/>
        </w:trPr>
        <w:tc>
          <w:tcPr>
            <w:tcBorders>
              <w:bottom w:color="000000" w:space="0" w:sz="4" w:val="single"/>
            </w:tcBorders>
          </w:tcPr>
          <w:p w:rsidR="00000000" w:rsidDel="00000000" w:rsidP="00000000" w:rsidRDefault="00000000" w:rsidRPr="00000000" w14:paraId="00000027">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hop</w:t>
            </w:r>
          </w:p>
        </w:tc>
        <w:tc>
          <w:tcPr>
            <w:tcBorders>
              <w:bottom w:color="000000" w:space="0" w:sz="4" w:val="single"/>
            </w:tcBorders>
          </w:tcPr>
          <w:p w:rsidR="00000000" w:rsidDel="00000000" w:rsidP="00000000" w:rsidRDefault="00000000" w:rsidRPr="00000000" w14:paraId="00000028">
            <w:pPr>
              <w:tabs>
                <w:tab w:val="left" w:leader="none" w:pos="1230"/>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jump off the ground on one foot and land on the same foot.</w:t>
            </w:r>
          </w:p>
        </w:tc>
        <w:tc>
          <w:tcPr>
            <w:vMerge w:val="continue"/>
            <w:shd w:fill="ffffff"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restart"/>
          </w:tcPr>
          <w:p w:rsidR="00000000" w:rsidDel="00000000" w:rsidP="00000000" w:rsidRDefault="00000000" w:rsidRPr="00000000" w14:paraId="0000002B">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jog</w:t>
            </w:r>
          </w:p>
        </w:tc>
        <w:tc>
          <w:tcPr>
            <w:vMerge w:val="restart"/>
          </w:tcPr>
          <w:p w:rsidR="00000000" w:rsidDel="00000000" w:rsidP="00000000" w:rsidRDefault="00000000" w:rsidRPr="00000000" w14:paraId="0000002C">
            <w:pPr>
              <w:tabs>
                <w:tab w:val="left" w:leader="none" w:pos="1130"/>
                <w:tab w:val="left" w:leader="none" w:pos="2282"/>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run at a slow and steady pace.</w:t>
            </w:r>
          </w:p>
        </w:tc>
        <w:tc>
          <w:tcPr>
            <w:vMerge w:val="continue"/>
            <w:shd w:fill="ffffff"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restart"/>
            <w:shd w:fill="83caeb" w:val="clear"/>
          </w:tcPr>
          <w:p w:rsidR="00000000" w:rsidDel="00000000" w:rsidP="00000000" w:rsidRDefault="00000000" w:rsidRPr="00000000" w14:paraId="00000031">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Writing/Provision/</w:t>
            </w:r>
          </w:p>
          <w:p w:rsidR="00000000" w:rsidDel="00000000" w:rsidP="00000000" w:rsidRDefault="00000000" w:rsidRPr="00000000" w14:paraId="00000032">
            <w:pPr>
              <w:jc w:val="center"/>
              <w:rPr>
                <w:rFonts w:ascii="Twinkl Light" w:cs="Twinkl Light" w:eastAsia="Twinkl Light" w:hAnsi="Twinkl Light"/>
              </w:rPr>
            </w:pPr>
            <w:r w:rsidDel="00000000" w:rsidR="00000000" w:rsidRPr="00000000">
              <w:rPr>
                <w:rFonts w:ascii="Twinkl Light" w:cs="Twinkl Light" w:eastAsia="Twinkl Light" w:hAnsi="Twinkl Light"/>
                <w:sz w:val="32"/>
                <w:szCs w:val="32"/>
                <w:rtl w:val="0"/>
              </w:rPr>
              <w:t xml:space="preserve">Enrichment opportunities</w:t>
            </w:r>
            <w:r w:rsidDel="00000000" w:rsidR="00000000" w:rsidRPr="00000000">
              <w:rPr>
                <w:rFonts w:ascii="Twinkl Light" w:cs="Twinkl Light" w:eastAsia="Twinkl Light" w:hAnsi="Twinkl Light"/>
                <w:rtl w:val="0"/>
              </w:rPr>
              <w:t xml:space="preserve"> </w:t>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rPr>
            </w:pPr>
            <w:r w:rsidDel="00000000" w:rsidR="00000000" w:rsidRPr="00000000">
              <w:rPr>
                <w:rtl w:val="0"/>
              </w:rPr>
            </w:r>
          </w:p>
        </w:tc>
      </w:tr>
      <w:tr>
        <w:trPr>
          <w:cantSplit w:val="0"/>
          <w:trHeight w:val="299" w:hRule="atLeast"/>
          <w:tblHeader w:val="0"/>
        </w:trPr>
        <w:tc>
          <w:tcPr>
            <w:vMerge w:val="restart"/>
          </w:tcPr>
          <w:p w:rsidR="00000000" w:rsidDel="00000000" w:rsidP="00000000" w:rsidRDefault="00000000" w:rsidRPr="00000000" w14:paraId="00000034">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jump</w:t>
            </w:r>
          </w:p>
        </w:tc>
        <w:tc>
          <w:tcPr>
            <w:vMerge w:val="restart"/>
          </w:tcPr>
          <w:p w:rsidR="00000000" w:rsidDel="00000000" w:rsidP="00000000" w:rsidRDefault="00000000" w:rsidRPr="00000000" w14:paraId="00000035">
            <w:pPr>
              <w:tabs>
                <w:tab w:val="left" w:leader="none" w:pos="971"/>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push off the ground with your feet and go up into the air.</w:t>
            </w:r>
          </w:p>
        </w:tc>
        <w:tc>
          <w:tcPr>
            <w:vMerge w:val="continue"/>
            <w:shd w:fill="83caeb"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03A">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3B">
            <w:pPr>
              <w:tabs>
                <w:tab w:val="left" w:leader="none" w:pos="3248"/>
              </w:tabs>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Children will have access to the following equipment at playtimes and lunchtimes in order to apply the skills they have learned in their Pe lessons.</w:t>
            </w:r>
          </w:p>
          <w:p w:rsidR="00000000" w:rsidDel="00000000" w:rsidP="00000000" w:rsidRDefault="00000000" w:rsidRPr="00000000" w14:paraId="0000003C">
            <w:pPr>
              <w:tabs>
                <w:tab w:val="left" w:leader="none" w:pos="3248"/>
              </w:tabs>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3D">
            <w:pPr>
              <w:tabs>
                <w:tab w:val="left" w:leader="none" w:pos="3248"/>
              </w:tabs>
              <w:jc w:val="center"/>
              <w:rPr>
                <w:rFonts w:ascii="Twinkl Light" w:cs="Twinkl Light" w:eastAsia="Twinkl Light" w:hAnsi="Twinkl L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313690</wp:posOffset>
                  </wp:positionV>
                  <wp:extent cx="466537" cy="480060"/>
                  <wp:effectExtent b="0" l="0" r="0" t="0"/>
                  <wp:wrapSquare wrapText="bothSides" distB="0" distT="0" distL="114300" distR="114300"/>
                  <wp:docPr id="1609218847"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466537" cy="480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531495</wp:posOffset>
                  </wp:positionH>
                  <wp:positionV relativeFrom="paragraph">
                    <wp:posOffset>283845</wp:posOffset>
                  </wp:positionV>
                  <wp:extent cx="544195" cy="533400"/>
                  <wp:effectExtent b="0" l="0" r="0" t="0"/>
                  <wp:wrapSquare wrapText="bothSides" distB="0" distT="0" distL="114300" distR="114300"/>
                  <wp:docPr id="1609218849"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44195" cy="533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1148715</wp:posOffset>
                  </wp:positionH>
                  <wp:positionV relativeFrom="paragraph">
                    <wp:posOffset>298450</wp:posOffset>
                  </wp:positionV>
                  <wp:extent cx="518160" cy="521970"/>
                  <wp:effectExtent b="0" l="0" r="0" t="0"/>
                  <wp:wrapSquare wrapText="bothSides" distB="0" distT="0" distL="114300" distR="114300"/>
                  <wp:docPr id="1609218850"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18160" cy="521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1795145</wp:posOffset>
                  </wp:positionH>
                  <wp:positionV relativeFrom="paragraph">
                    <wp:posOffset>323215</wp:posOffset>
                  </wp:positionV>
                  <wp:extent cx="583565" cy="495300"/>
                  <wp:effectExtent b="0" l="0" r="0" t="0"/>
                  <wp:wrapSquare wrapText="bothSides" distB="0" distT="0" distL="114300" distR="114300"/>
                  <wp:docPr id="1609218846"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83565" cy="495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2457450</wp:posOffset>
                  </wp:positionH>
                  <wp:positionV relativeFrom="paragraph">
                    <wp:posOffset>338455</wp:posOffset>
                  </wp:positionV>
                  <wp:extent cx="480060" cy="494030"/>
                  <wp:effectExtent b="0" l="0" r="0" t="0"/>
                  <wp:wrapSquare wrapText="bothSides" distB="0" distT="0" distL="114300" distR="114300"/>
                  <wp:docPr id="160921884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480060" cy="494030"/>
                          </a:xfrm>
                          <a:prstGeom prst="rect"/>
                          <a:ln/>
                        </pic:spPr>
                      </pic:pic>
                    </a:graphicData>
                  </a:graphic>
                </wp:anchor>
              </w:drawing>
            </w:r>
          </w:p>
          <w:p w:rsidR="00000000" w:rsidDel="00000000" w:rsidP="00000000" w:rsidRDefault="00000000" w:rsidRPr="00000000" w14:paraId="0000003E">
            <w:pPr>
              <w:tabs>
                <w:tab w:val="left" w:leader="none" w:pos="3248"/>
              </w:tabs>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3F">
            <w:pPr>
              <w:tabs>
                <w:tab w:val="left" w:leader="none" w:pos="3248"/>
              </w:tabs>
              <w:jc w:val="center"/>
              <w:rPr>
                <w:rFonts w:ascii="Twinkl Light" w:cs="Twinkl Light" w:eastAsia="Twinkl Light" w:hAnsi="Twinkl Light"/>
              </w:rPr>
            </w:pPr>
            <w:r w:rsidDel="00000000" w:rsidR="00000000" w:rsidRPr="00000000">
              <w:rPr>
                <w:rtl w:val="0"/>
              </w:rPr>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041">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land</w:t>
            </w:r>
          </w:p>
        </w:tc>
        <w:tc>
          <w:tcPr/>
          <w:p w:rsidR="00000000" w:rsidDel="00000000" w:rsidP="00000000" w:rsidRDefault="00000000" w:rsidRPr="00000000" w14:paraId="00000042">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come back down and touch the ground with your feet after you jump.</w:t>
            </w:r>
          </w:p>
        </w:tc>
        <w:tc>
          <w:tcPr>
            <w:vMerge w:val="continue"/>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1123" w:hRule="atLeast"/>
          <w:tblHeader w:val="0"/>
        </w:trPr>
        <w:tc>
          <w:tcPr/>
          <w:p w:rsidR="00000000" w:rsidDel="00000000" w:rsidP="00000000" w:rsidRDefault="00000000" w:rsidRPr="00000000" w14:paraId="00000045">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swing</w:t>
            </w:r>
          </w:p>
        </w:tc>
        <w:tc>
          <w:tcPr/>
          <w:p w:rsidR="00000000" w:rsidDel="00000000" w:rsidP="00000000" w:rsidRDefault="00000000" w:rsidRPr="00000000" w14:paraId="00000046">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move back and forth, like when you're on a swing at the playground.</w:t>
            </w:r>
          </w:p>
        </w:tc>
        <w:tc>
          <w:tcPr>
            <w:vMerge w:val="continue"/>
            <w:shd w:fill="fffff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49">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skip</w:t>
            </w:r>
          </w:p>
        </w:tc>
        <w:tc>
          <w:tcPr/>
          <w:p w:rsidR="00000000" w:rsidDel="00000000" w:rsidP="00000000" w:rsidRDefault="00000000" w:rsidRPr="00000000" w14:paraId="0000004A">
            <w:pPr>
              <w:tabs>
                <w:tab w:val="left" w:leader="none" w:pos="1662"/>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hop on one foot and then the other in a fun, bouncy way.</w:t>
            </w:r>
          </w:p>
        </w:tc>
        <w:tc>
          <w:tcPr>
            <w:vMerge w:val="continue"/>
            <w:shd w:fill="ffffff"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bl>
    <w:p w:rsidR="00000000" w:rsidDel="00000000" w:rsidP="00000000" w:rsidRDefault="00000000" w:rsidRPr="00000000" w14:paraId="0000004D">
      <w:pPr>
        <w:spacing w:after="0" w:line="240" w:lineRule="auto"/>
        <w:jc w:val="center"/>
        <w:rPr>
          <w:rFonts w:ascii="Twinkl Light" w:cs="Twinkl Light" w:eastAsia="Twinkl Light" w:hAnsi="Twinkl Light"/>
          <w:b w:val="1"/>
          <w:sz w:val="36"/>
          <w:szCs w:val="36"/>
        </w:rPr>
      </w:pPr>
      <w:r w:rsidDel="00000000" w:rsidR="00000000" w:rsidRPr="00000000">
        <w:rPr>
          <w:rtl w:val="0"/>
        </w:rPr>
      </w:r>
    </w:p>
    <w:p w:rsidR="00000000" w:rsidDel="00000000" w:rsidP="00000000" w:rsidRDefault="00000000" w:rsidRPr="00000000" w14:paraId="0000004E">
      <w:pPr>
        <w:spacing w:after="0" w:line="240" w:lineRule="auto"/>
        <w:jc w:val="center"/>
        <w:rPr>
          <w:rFonts w:ascii="Twinkl Light" w:cs="Twinkl Light" w:eastAsia="Twinkl Light" w:hAnsi="Twinkl Light"/>
          <w:b w:val="1"/>
          <w:sz w:val="36"/>
          <w:szCs w:val="36"/>
        </w:rPr>
      </w:pPr>
      <w:r w:rsidDel="00000000" w:rsidR="00000000" w:rsidRPr="00000000">
        <w:rPr>
          <w:rFonts w:ascii="Twinkl Light" w:cs="Twinkl Light" w:eastAsia="Twinkl Light" w:hAnsi="Twinkl Light"/>
          <w:b w:val="1"/>
          <w:sz w:val="36"/>
          <w:szCs w:val="36"/>
          <w:rtl w:val="0"/>
        </w:rPr>
        <w:t xml:space="preserve">Autumn Term, Year 1, PE Knowledge Organiser </w:t>
      </w:r>
    </w:p>
    <w:p w:rsidR="00000000" w:rsidDel="00000000" w:rsidP="00000000" w:rsidRDefault="00000000" w:rsidRPr="00000000" w14:paraId="0000004F">
      <w:pPr>
        <w:spacing w:line="240" w:lineRule="auto"/>
        <w:jc w:val="center"/>
        <w:rPr>
          <w:rFonts w:ascii="Twinkl Light" w:cs="Twinkl Light" w:eastAsia="Twinkl Light" w:hAnsi="Twinkl Light"/>
          <w:b w:val="1"/>
          <w:sz w:val="36"/>
          <w:szCs w:val="36"/>
        </w:rPr>
      </w:pPr>
      <w:r w:rsidDel="00000000" w:rsidR="00000000" w:rsidRPr="00000000">
        <w:rPr>
          <w:rFonts w:ascii="Twinkl Light" w:cs="Twinkl Light" w:eastAsia="Twinkl Light" w:hAnsi="Twinkl Light"/>
          <w:b w:val="1"/>
          <w:sz w:val="36"/>
          <w:szCs w:val="36"/>
          <w:rtl w:val="0"/>
        </w:rPr>
        <w:t xml:space="preserve">Team Work 1</w:t>
      </w:r>
    </w:p>
    <w:tbl>
      <w:tblPr>
        <w:tblStyle w:val="Table2"/>
        <w:tblpPr w:leftFromText="180" w:rightFromText="180" w:topFromText="0" w:bottomFromText="0" w:vertAnchor="page" w:horzAnchor="margin" w:tblpX="0" w:tblpY="1977"/>
        <w:tblW w:w="154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678"/>
        <w:gridCol w:w="4919"/>
        <w:gridCol w:w="3859"/>
        <w:tblGridChange w:id="0">
          <w:tblGrid>
            <w:gridCol w:w="1980"/>
            <w:gridCol w:w="4678"/>
            <w:gridCol w:w="4919"/>
            <w:gridCol w:w="3859"/>
          </w:tblGrid>
        </w:tblGridChange>
      </w:tblGrid>
      <w:tr>
        <w:trPr>
          <w:cantSplit w:val="0"/>
          <w:trHeight w:val="880" w:hRule="atLeast"/>
          <w:tblHeader w:val="0"/>
        </w:trPr>
        <w:tc>
          <w:tcPr>
            <w:gridSpan w:val="2"/>
            <w:shd w:fill="83caeb" w:val="clear"/>
          </w:tcPr>
          <w:p w:rsidR="00000000" w:rsidDel="00000000" w:rsidP="00000000" w:rsidRDefault="00000000" w:rsidRPr="00000000" w14:paraId="00000050">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Subject specific</w:t>
            </w:r>
          </w:p>
          <w:p w:rsidR="00000000" w:rsidDel="00000000" w:rsidP="00000000" w:rsidRDefault="00000000" w:rsidRPr="00000000" w14:paraId="00000051">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Vocabulary</w:t>
            </w:r>
          </w:p>
        </w:tc>
        <w:tc>
          <w:tcPr>
            <w:shd w:fill="83caeb" w:val="clear"/>
          </w:tcPr>
          <w:p w:rsidR="00000000" w:rsidDel="00000000" w:rsidP="00000000" w:rsidRDefault="00000000" w:rsidRPr="00000000" w14:paraId="00000053">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Images/Diagrams/Maps</w:t>
            </w:r>
          </w:p>
        </w:tc>
        <w:tc>
          <w:tcPr>
            <w:shd w:fill="83caeb" w:val="clear"/>
          </w:tcPr>
          <w:p w:rsidR="00000000" w:rsidDel="00000000" w:rsidP="00000000" w:rsidRDefault="00000000" w:rsidRPr="00000000" w14:paraId="00000054">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Important Knowledge</w:t>
            </w:r>
          </w:p>
        </w:tc>
      </w:tr>
      <w:tr>
        <w:trPr>
          <w:cantSplit w:val="0"/>
          <w:trHeight w:val="531" w:hRule="atLeast"/>
          <w:tblHeader w:val="0"/>
        </w:trPr>
        <w:tc>
          <w:tcPr/>
          <w:p w:rsidR="00000000" w:rsidDel="00000000" w:rsidP="00000000" w:rsidRDefault="00000000" w:rsidRPr="00000000" w14:paraId="00000055">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challenge</w:t>
            </w:r>
          </w:p>
        </w:tc>
        <w:tc>
          <w:tcPr/>
          <w:p w:rsidR="00000000" w:rsidDel="00000000" w:rsidP="00000000" w:rsidRDefault="00000000" w:rsidRPr="00000000" w14:paraId="00000056">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Trying something that’s a little hard or new for you.</w:t>
            </w:r>
          </w:p>
        </w:tc>
        <w:tc>
          <w:tcPr>
            <w:vMerge w:val="restart"/>
            <w:shd w:fill="ffffff" w:val="clear"/>
          </w:tcPr>
          <w:p w:rsidR="00000000" w:rsidDel="00000000" w:rsidP="00000000" w:rsidRDefault="00000000" w:rsidRPr="00000000" w14:paraId="00000057">
            <w:pPr>
              <w:tabs>
                <w:tab w:val="left" w:leader="none" w:pos="1377"/>
              </w:tabs>
              <w:jc w:val="center"/>
              <w:rPr>
                <w:rFonts w:ascii="Twinkl Light" w:cs="Twinkl Light" w:eastAsia="Twinkl Light" w:hAnsi="Twinkl Light"/>
              </w:rPr>
            </w:pPr>
            <w:r w:rsidDel="00000000" w:rsidR="00000000" w:rsidRPr="00000000">
              <w:rPr>
                <w:rFonts w:ascii="Twinkl Light" w:cs="Twinkl Light" w:eastAsia="Twinkl Light" w:hAnsi="Twinkl Light"/>
              </w:rPr>
              <w:drawing>
                <wp:inline distB="0" distT="0" distL="0" distR="0">
                  <wp:extent cx="2720340" cy="2247900"/>
                  <wp:effectExtent b="0" l="0" r="0" t="0"/>
                  <wp:docPr id="1609218844"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720340" cy="22479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58">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Problem Solving</w:t>
            </w:r>
          </w:p>
          <w:p w:rsidR="00000000" w:rsidDel="00000000" w:rsidP="00000000" w:rsidRDefault="00000000" w:rsidRPr="00000000" w14:paraId="00000059">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Working well with others will help you to solve challenges.</w:t>
            </w:r>
          </w:p>
          <w:p w:rsidR="00000000" w:rsidDel="00000000" w:rsidP="00000000" w:rsidRDefault="00000000" w:rsidRPr="00000000" w14:paraId="0000005A">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5B">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Navigational skills</w:t>
            </w:r>
          </w:p>
          <w:p w:rsidR="00000000" w:rsidDel="00000000" w:rsidP="00000000" w:rsidRDefault="00000000" w:rsidRPr="00000000" w14:paraId="0000005C">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Deciding which way to go before starting will help you.</w:t>
            </w:r>
          </w:p>
          <w:p w:rsidR="00000000" w:rsidDel="00000000" w:rsidP="00000000" w:rsidRDefault="00000000" w:rsidRPr="00000000" w14:paraId="0000005D">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5E">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Communication</w:t>
            </w:r>
          </w:p>
          <w:p w:rsidR="00000000" w:rsidDel="00000000" w:rsidP="00000000" w:rsidRDefault="00000000" w:rsidRPr="00000000" w14:paraId="0000005F">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Using short instructions when telling a partner what to do will help them understand.</w:t>
            </w:r>
          </w:p>
          <w:p w:rsidR="00000000" w:rsidDel="00000000" w:rsidP="00000000" w:rsidRDefault="00000000" w:rsidRPr="00000000" w14:paraId="00000060">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61">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Reflection</w:t>
            </w:r>
          </w:p>
          <w:p w:rsidR="00000000" w:rsidDel="00000000" w:rsidP="00000000" w:rsidRDefault="00000000" w:rsidRPr="00000000" w14:paraId="00000062">
            <w:pPr>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We can always be better, we just need to look for how.</w:t>
            </w:r>
          </w:p>
          <w:p w:rsidR="00000000" w:rsidDel="00000000" w:rsidP="00000000" w:rsidRDefault="00000000" w:rsidRPr="00000000" w14:paraId="00000063">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64">
            <w:pPr>
              <w:jc w:val="center"/>
              <w:rPr>
                <w:rFonts w:ascii="Twinkl Light" w:cs="Twinkl Light" w:eastAsia="Twinkl Light" w:hAnsi="Twinkl Light"/>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65">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co-operate</w:t>
            </w:r>
          </w:p>
        </w:tc>
        <w:tc>
          <w:tcPr/>
          <w:p w:rsidR="00000000" w:rsidDel="00000000" w:rsidP="00000000" w:rsidRDefault="00000000" w:rsidRPr="00000000" w14:paraId="00000066">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Working together with your friends to do something as a team.</w:t>
            </w:r>
          </w:p>
        </w:tc>
        <w:tc>
          <w:tcPr>
            <w:vMerge w:val="continue"/>
            <w:shd w:fill="ffffff"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732" w:hRule="atLeast"/>
          <w:tblHeader w:val="0"/>
        </w:trPr>
        <w:tc>
          <w:tcPr/>
          <w:p w:rsidR="00000000" w:rsidDel="00000000" w:rsidP="00000000" w:rsidRDefault="00000000" w:rsidRPr="00000000" w14:paraId="00000069">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instruction</w:t>
            </w:r>
          </w:p>
        </w:tc>
        <w:tc>
          <w:tcPr/>
          <w:p w:rsidR="00000000" w:rsidDel="00000000" w:rsidP="00000000" w:rsidRDefault="00000000" w:rsidRPr="00000000" w14:paraId="0000006A">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When your teacher or coach tells you what to do or how to do something.</w:t>
            </w:r>
          </w:p>
        </w:tc>
        <w:tc>
          <w:tcPr>
            <w:vMerge w:val="continue"/>
            <w:shd w:fill="ffffff"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06D">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lead</w:t>
            </w:r>
          </w:p>
        </w:tc>
        <w:tc>
          <w:tcPr/>
          <w:p w:rsidR="00000000" w:rsidDel="00000000" w:rsidP="00000000" w:rsidRDefault="00000000" w:rsidRPr="00000000" w14:paraId="0000006E">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be the person who shows others what to do or guides the group.</w:t>
            </w:r>
          </w:p>
        </w:tc>
        <w:tc>
          <w:tcPr>
            <w:vMerge w:val="continue"/>
            <w:shd w:fill="ffffff"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693" w:hRule="atLeast"/>
          <w:tblHeader w:val="0"/>
        </w:trPr>
        <w:tc>
          <w:tcPr>
            <w:tcBorders>
              <w:bottom w:color="000000" w:space="0" w:sz="4" w:val="single"/>
            </w:tcBorders>
          </w:tcPr>
          <w:p w:rsidR="00000000" w:rsidDel="00000000" w:rsidP="00000000" w:rsidRDefault="00000000" w:rsidRPr="00000000" w14:paraId="00000071">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listen</w:t>
            </w:r>
          </w:p>
        </w:tc>
        <w:tc>
          <w:tcPr>
            <w:tcBorders>
              <w:bottom w:color="000000" w:space="0" w:sz="4" w:val="single"/>
            </w:tcBorders>
          </w:tcPr>
          <w:p w:rsidR="00000000" w:rsidDel="00000000" w:rsidP="00000000" w:rsidRDefault="00000000" w:rsidRPr="00000000" w14:paraId="00000072">
            <w:pPr>
              <w:tabs>
                <w:tab w:val="left" w:leader="none" w:pos="1230"/>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use your ears to pay close attention when someone is talking, so you can understand what to do and stay safe.</w:t>
            </w:r>
          </w:p>
        </w:tc>
        <w:tc>
          <w:tcPr>
            <w:vMerge w:val="continue"/>
            <w:shd w:fill="ffffff"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restart"/>
          </w:tcPr>
          <w:p w:rsidR="00000000" w:rsidDel="00000000" w:rsidP="00000000" w:rsidRDefault="00000000" w:rsidRPr="00000000" w14:paraId="00000075">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plan</w:t>
            </w:r>
          </w:p>
        </w:tc>
        <w:tc>
          <w:tcPr>
            <w:vMerge w:val="restart"/>
          </w:tcPr>
          <w:p w:rsidR="00000000" w:rsidDel="00000000" w:rsidP="00000000" w:rsidRDefault="00000000" w:rsidRPr="00000000" w14:paraId="00000076">
            <w:pPr>
              <w:tabs>
                <w:tab w:val="left" w:leader="none" w:pos="1130"/>
                <w:tab w:val="left" w:leader="none" w:pos="2282"/>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think ahead and decide what you want to do before you start.</w:t>
            </w:r>
          </w:p>
        </w:tc>
        <w:tc>
          <w:tcPr>
            <w:vMerge w:val="continue"/>
            <w:shd w:fill="ffffff"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restart"/>
            <w:shd w:fill="83caeb" w:val="clear"/>
          </w:tcPr>
          <w:p w:rsidR="00000000" w:rsidDel="00000000" w:rsidP="00000000" w:rsidRDefault="00000000" w:rsidRPr="00000000" w14:paraId="0000007B">
            <w:pPr>
              <w:jc w:val="center"/>
              <w:rPr>
                <w:rFonts w:ascii="Twinkl Light" w:cs="Twinkl Light" w:eastAsia="Twinkl Light" w:hAnsi="Twinkl Light"/>
                <w:sz w:val="32"/>
                <w:szCs w:val="32"/>
              </w:rPr>
            </w:pPr>
            <w:r w:rsidDel="00000000" w:rsidR="00000000" w:rsidRPr="00000000">
              <w:rPr>
                <w:rFonts w:ascii="Twinkl Light" w:cs="Twinkl Light" w:eastAsia="Twinkl Light" w:hAnsi="Twinkl Light"/>
                <w:sz w:val="32"/>
                <w:szCs w:val="32"/>
                <w:rtl w:val="0"/>
              </w:rPr>
              <w:t xml:space="preserve">Writing/Provision/</w:t>
            </w:r>
          </w:p>
          <w:p w:rsidR="00000000" w:rsidDel="00000000" w:rsidP="00000000" w:rsidRDefault="00000000" w:rsidRPr="00000000" w14:paraId="0000007C">
            <w:pPr>
              <w:jc w:val="center"/>
              <w:rPr>
                <w:rFonts w:ascii="Twinkl Light" w:cs="Twinkl Light" w:eastAsia="Twinkl Light" w:hAnsi="Twinkl Light"/>
              </w:rPr>
            </w:pPr>
            <w:r w:rsidDel="00000000" w:rsidR="00000000" w:rsidRPr="00000000">
              <w:rPr>
                <w:rFonts w:ascii="Twinkl Light" w:cs="Twinkl Light" w:eastAsia="Twinkl Light" w:hAnsi="Twinkl Light"/>
                <w:sz w:val="32"/>
                <w:szCs w:val="32"/>
                <w:rtl w:val="0"/>
              </w:rPr>
              <w:t xml:space="preserve">Enrichment opportunities</w:t>
            </w:r>
            <w:r w:rsidDel="00000000" w:rsidR="00000000" w:rsidRPr="00000000">
              <w:rPr>
                <w:rFonts w:ascii="Twinkl Light" w:cs="Twinkl Light" w:eastAsia="Twinkl Light" w:hAnsi="Twinkl Light"/>
                <w:rtl w:val="0"/>
              </w:rPr>
              <w:t xml:space="preserve"> </w:t>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rPr>
            </w:pPr>
            <w:r w:rsidDel="00000000" w:rsidR="00000000" w:rsidRPr="00000000">
              <w:rPr>
                <w:rtl w:val="0"/>
              </w:rPr>
            </w:r>
          </w:p>
        </w:tc>
      </w:tr>
      <w:tr>
        <w:trPr>
          <w:cantSplit w:val="0"/>
          <w:trHeight w:val="299" w:hRule="atLeast"/>
          <w:tblHeader w:val="0"/>
        </w:trPr>
        <w:tc>
          <w:tcPr>
            <w:vMerge w:val="restart"/>
          </w:tcPr>
          <w:p w:rsidR="00000000" w:rsidDel="00000000" w:rsidP="00000000" w:rsidRDefault="00000000" w:rsidRPr="00000000" w14:paraId="0000007E">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share</w:t>
            </w:r>
          </w:p>
        </w:tc>
        <w:tc>
          <w:tcPr>
            <w:vMerge w:val="restart"/>
          </w:tcPr>
          <w:p w:rsidR="00000000" w:rsidDel="00000000" w:rsidP="00000000" w:rsidRDefault="00000000" w:rsidRPr="00000000" w14:paraId="0000007F">
            <w:pPr>
              <w:tabs>
                <w:tab w:val="left" w:leader="none" w:pos="971"/>
              </w:tabs>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let others use or have something with you, like a ball or a turn.</w:t>
            </w:r>
          </w:p>
        </w:tc>
        <w:tc>
          <w:tcPr>
            <w:vMerge w:val="continue"/>
            <w:shd w:fill="83caeb"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084">
            <w:pPr>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85">
            <w:pPr>
              <w:tabs>
                <w:tab w:val="left" w:leader="none" w:pos="3248"/>
              </w:tabs>
              <w:jc w:val="center"/>
              <w:rPr>
                <w:rFonts w:ascii="Twinkl Light" w:cs="Twinkl Light" w:eastAsia="Twinkl Light" w:hAnsi="Twinkl Light"/>
              </w:rPr>
            </w:pPr>
            <w:r w:rsidDel="00000000" w:rsidR="00000000" w:rsidRPr="00000000">
              <w:rPr>
                <w:rFonts w:ascii="Twinkl Light" w:cs="Twinkl Light" w:eastAsia="Twinkl Light" w:hAnsi="Twinkl Light"/>
                <w:rtl w:val="0"/>
              </w:rPr>
              <w:t xml:space="preserve">Children will be encouraged to work together and reminded of the principals taught in PE across all subjects. Children will also be given the opportunity to practise these skills in different situations and different subject lessons.</w:t>
            </w:r>
          </w:p>
          <w:p w:rsidR="00000000" w:rsidDel="00000000" w:rsidP="00000000" w:rsidRDefault="00000000" w:rsidRPr="00000000" w14:paraId="00000086">
            <w:pPr>
              <w:tabs>
                <w:tab w:val="left" w:leader="none" w:pos="3248"/>
              </w:tabs>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87">
            <w:pPr>
              <w:tabs>
                <w:tab w:val="left" w:leader="none" w:pos="3248"/>
              </w:tabs>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88">
            <w:pPr>
              <w:tabs>
                <w:tab w:val="left" w:leader="none" w:pos="3248"/>
              </w:tabs>
              <w:jc w:val="center"/>
              <w:rPr>
                <w:rFonts w:ascii="Twinkl Light" w:cs="Twinkl Light" w:eastAsia="Twinkl Light" w:hAnsi="Twinkl Light"/>
              </w:rPr>
            </w:pPr>
            <w:r w:rsidDel="00000000" w:rsidR="00000000" w:rsidRPr="00000000">
              <w:rPr>
                <w:rtl w:val="0"/>
              </w:rPr>
            </w:r>
          </w:p>
          <w:p w:rsidR="00000000" w:rsidDel="00000000" w:rsidP="00000000" w:rsidRDefault="00000000" w:rsidRPr="00000000" w14:paraId="00000089">
            <w:pPr>
              <w:tabs>
                <w:tab w:val="left" w:leader="none" w:pos="3248"/>
              </w:tabs>
              <w:jc w:val="center"/>
              <w:rPr>
                <w:rFonts w:ascii="Twinkl Light" w:cs="Twinkl Light" w:eastAsia="Twinkl Light" w:hAnsi="Twinkl Light"/>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08B">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talk</w:t>
            </w:r>
          </w:p>
        </w:tc>
        <w:tc>
          <w:tcPr/>
          <w:p w:rsidR="00000000" w:rsidDel="00000000" w:rsidP="00000000" w:rsidRDefault="00000000" w:rsidRPr="00000000" w14:paraId="0000008C">
            <w:pPr>
              <w:jc w:val="center"/>
              <w:rPr>
                <w:rFonts w:ascii="Twinkl Light" w:cs="Twinkl Light" w:eastAsia="Twinkl Light" w:hAnsi="Twinkl Light"/>
                <w:sz w:val="24"/>
                <w:szCs w:val="24"/>
              </w:rPr>
            </w:pPr>
            <w:r w:rsidDel="00000000" w:rsidR="00000000" w:rsidRPr="00000000">
              <w:rPr>
                <w:rFonts w:ascii="Twinkl Light" w:cs="Twinkl Light" w:eastAsia="Twinkl Light" w:hAnsi="Twinkl Light"/>
                <w:sz w:val="24"/>
                <w:szCs w:val="24"/>
                <w:rtl w:val="0"/>
              </w:rPr>
              <w:t xml:space="preserve">To use your voice to say words so others can hear you.</w:t>
            </w:r>
          </w:p>
        </w:tc>
        <w:tc>
          <w:tcPr>
            <w:vMerge w:val="continue"/>
            <w:shd w:fill="ffffff"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1123" w:hRule="atLeast"/>
          <w:tblHeader w:val="0"/>
        </w:trPr>
        <w:tc>
          <w:tcPr/>
          <w:p w:rsidR="00000000" w:rsidDel="00000000" w:rsidP="00000000" w:rsidRDefault="00000000" w:rsidRPr="00000000" w14:paraId="0000008F">
            <w:pPr>
              <w:jc w:val="center"/>
              <w:rPr>
                <w:rFonts w:ascii="Twinkl Light" w:cs="Twinkl Light" w:eastAsia="Twinkl Light" w:hAnsi="Twinkl Light"/>
                <w:sz w:val="24"/>
                <w:szCs w:val="24"/>
              </w:rPr>
            </w:pPr>
            <w:r w:rsidDel="00000000" w:rsidR="00000000" w:rsidRPr="00000000">
              <w:rPr>
                <w:rtl w:val="0"/>
              </w:rPr>
            </w:r>
          </w:p>
        </w:tc>
        <w:tc>
          <w:tcPr/>
          <w:p w:rsidR="00000000" w:rsidDel="00000000" w:rsidP="00000000" w:rsidRDefault="00000000" w:rsidRPr="00000000" w14:paraId="00000090">
            <w:pPr>
              <w:jc w:val="center"/>
              <w:rPr>
                <w:rFonts w:ascii="Twinkl Light" w:cs="Twinkl Light" w:eastAsia="Twinkl Light" w:hAnsi="Twinkl Light"/>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93">
            <w:pPr>
              <w:jc w:val="center"/>
              <w:rPr>
                <w:rFonts w:ascii="Twinkl Light" w:cs="Twinkl Light" w:eastAsia="Twinkl Light" w:hAnsi="Twinkl Light"/>
                <w:sz w:val="24"/>
                <w:szCs w:val="24"/>
              </w:rPr>
            </w:pPr>
            <w:r w:rsidDel="00000000" w:rsidR="00000000" w:rsidRPr="00000000">
              <w:rPr>
                <w:rtl w:val="0"/>
              </w:rPr>
            </w:r>
          </w:p>
        </w:tc>
        <w:tc>
          <w:tcPr/>
          <w:p w:rsidR="00000000" w:rsidDel="00000000" w:rsidP="00000000" w:rsidRDefault="00000000" w:rsidRPr="00000000" w14:paraId="00000094">
            <w:pPr>
              <w:tabs>
                <w:tab w:val="left" w:leader="none" w:pos="1662"/>
              </w:tabs>
              <w:jc w:val="center"/>
              <w:rPr>
                <w:rFonts w:ascii="Twinkl Light" w:cs="Twinkl Light" w:eastAsia="Twinkl Light" w:hAnsi="Twinkl Light"/>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inkl Light" w:cs="Twinkl Light" w:eastAsia="Twinkl Light" w:hAnsi="Twinkl Light"/>
                <w:sz w:val="24"/>
                <w:szCs w:val="24"/>
              </w:rPr>
            </w:pPr>
            <w:r w:rsidDel="00000000" w:rsidR="00000000" w:rsidRPr="00000000">
              <w:rPr>
                <w:rtl w:val="0"/>
              </w:rPr>
            </w:r>
          </w:p>
        </w:tc>
      </w:tr>
    </w:tbl>
    <w:p w:rsidR="00000000" w:rsidDel="00000000" w:rsidP="00000000" w:rsidRDefault="00000000" w:rsidRPr="00000000" w14:paraId="00000097">
      <w:pPr>
        <w:spacing w:after="0" w:line="240" w:lineRule="auto"/>
        <w:rPr>
          <w:rFonts w:ascii="Twinkl Light" w:cs="Twinkl Light" w:eastAsia="Twinkl Light" w:hAnsi="Twinkl Light"/>
          <w:b w:val="1"/>
          <w:sz w:val="36"/>
          <w:szCs w:val="36"/>
        </w:rPr>
      </w:pPr>
      <w:r w:rsidDel="00000000" w:rsidR="00000000" w:rsidRPr="00000000">
        <w:rPr>
          <w:rtl w:val="0"/>
        </w:rPr>
      </w:r>
    </w:p>
    <w:p w:rsidR="00000000" w:rsidDel="00000000" w:rsidP="00000000" w:rsidRDefault="00000000" w:rsidRPr="00000000" w14:paraId="00000098">
      <w:pPr>
        <w:spacing w:line="240" w:lineRule="auto"/>
        <w:rPr>
          <w:rFonts w:ascii="Twinkl Light" w:cs="Twinkl Light" w:eastAsia="Twinkl Light" w:hAnsi="Twinkl Light"/>
          <w:b w:val="1"/>
          <w:sz w:val="36"/>
          <w:szCs w:val="36"/>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winkl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96BE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96BE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96BE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96BE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96BE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96BE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96BE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96BE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96BE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96BE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96BE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96BE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96BE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96BE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96BE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96BE7"/>
    <w:rPr>
      <w:i w:val="1"/>
      <w:iCs w:val="1"/>
      <w:color w:val="404040" w:themeColor="text1" w:themeTint="0000BF"/>
    </w:rPr>
  </w:style>
  <w:style w:type="paragraph" w:styleId="ListParagraph">
    <w:name w:val="List Paragraph"/>
    <w:basedOn w:val="Normal"/>
    <w:uiPriority w:val="34"/>
    <w:qFormat w:val="1"/>
    <w:rsid w:val="00A96BE7"/>
    <w:pPr>
      <w:ind w:left="720"/>
      <w:contextualSpacing w:val="1"/>
    </w:pPr>
  </w:style>
  <w:style w:type="character" w:styleId="IntenseEmphasis">
    <w:name w:val="Intense Emphasis"/>
    <w:basedOn w:val="DefaultParagraphFont"/>
    <w:uiPriority w:val="21"/>
    <w:qFormat w:val="1"/>
    <w:rsid w:val="00A96BE7"/>
    <w:rPr>
      <w:i w:val="1"/>
      <w:iCs w:val="1"/>
      <w:color w:val="0f4761" w:themeColor="accent1" w:themeShade="0000BF"/>
    </w:rPr>
  </w:style>
  <w:style w:type="paragraph" w:styleId="IntenseQuote">
    <w:name w:val="Intense Quote"/>
    <w:basedOn w:val="Normal"/>
    <w:next w:val="Normal"/>
    <w:link w:val="IntenseQuoteChar"/>
    <w:uiPriority w:val="30"/>
    <w:qFormat w:val="1"/>
    <w:rsid w:val="00A96B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96BE7"/>
    <w:rPr>
      <w:i w:val="1"/>
      <w:iCs w:val="1"/>
      <w:color w:val="0f4761" w:themeColor="accent1" w:themeShade="0000BF"/>
    </w:rPr>
  </w:style>
  <w:style w:type="character" w:styleId="IntenseReference">
    <w:name w:val="Intense Reference"/>
    <w:basedOn w:val="DefaultParagraphFont"/>
    <w:uiPriority w:val="32"/>
    <w:qFormat w:val="1"/>
    <w:rsid w:val="00A96BE7"/>
    <w:rPr>
      <w:b w:val="1"/>
      <w:bCs w:val="1"/>
      <w:smallCaps w:val="1"/>
      <w:color w:val="0f4761" w:themeColor="accent1" w:themeShade="0000BF"/>
      <w:spacing w:val="5"/>
    </w:rPr>
  </w:style>
  <w:style w:type="table" w:styleId="TableGrid">
    <w:name w:val="Table Grid"/>
    <w:basedOn w:val="TableNormal"/>
    <w:uiPriority w:val="39"/>
    <w:rsid w:val="00A96BE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96BE7"/>
    <w:rPr>
      <w:sz w:val="16"/>
      <w:szCs w:val="16"/>
    </w:rPr>
  </w:style>
  <w:style w:type="paragraph" w:styleId="CommentText">
    <w:name w:val="annotation text"/>
    <w:basedOn w:val="Normal"/>
    <w:link w:val="CommentTextChar"/>
    <w:uiPriority w:val="99"/>
    <w:unhideWhenUsed w:val="1"/>
    <w:rsid w:val="00A96BE7"/>
    <w:pPr>
      <w:spacing w:line="240" w:lineRule="auto"/>
    </w:pPr>
    <w:rPr>
      <w:sz w:val="20"/>
      <w:szCs w:val="20"/>
    </w:rPr>
  </w:style>
  <w:style w:type="character" w:styleId="CommentTextChar" w:customStyle="1">
    <w:name w:val="Comment Text Char"/>
    <w:basedOn w:val="DefaultParagraphFont"/>
    <w:link w:val="CommentText"/>
    <w:uiPriority w:val="99"/>
    <w:rsid w:val="00A96BE7"/>
    <w:rPr>
      <w:sz w:val="20"/>
      <w:szCs w:val="20"/>
    </w:rPr>
  </w:style>
  <w:style w:type="paragraph" w:styleId="CommentSubject">
    <w:name w:val="annotation subject"/>
    <w:basedOn w:val="CommentText"/>
    <w:next w:val="CommentText"/>
    <w:link w:val="CommentSubjectChar"/>
    <w:uiPriority w:val="99"/>
    <w:semiHidden w:val="1"/>
    <w:unhideWhenUsed w:val="1"/>
    <w:rsid w:val="00A96BE7"/>
    <w:rPr>
      <w:b w:val="1"/>
      <w:bCs w:val="1"/>
    </w:rPr>
  </w:style>
  <w:style w:type="character" w:styleId="CommentSubjectChar" w:customStyle="1">
    <w:name w:val="Comment Subject Char"/>
    <w:basedOn w:val="CommentTextChar"/>
    <w:link w:val="CommentSubject"/>
    <w:uiPriority w:val="99"/>
    <w:semiHidden w:val="1"/>
    <w:rsid w:val="00A96BE7"/>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jpg"/><Relationship Id="rId13" Type="http://schemas.openxmlformats.org/officeDocument/2006/relationships/image" Target="media/image6.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6XEKhyNPCzA6+dBSHZpwn4TBA==">CgMxLjA4AHIhMUktQ2x3RzJHZVdwSlhNdmUzX0dBcnBLVmpYZ1ZSTENQ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2025-07-17T21:14:00Z</dcterms:created>
  <dc:creator>Chadwick, Helen</dc:creator>
</cp:coreProperties>
</file>